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Examining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interplay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metacognition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self-efficacy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reading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comprehension</w:t>
      </w:r>
      <w:proofErr w:type="spellEnd"/>
      <w:r>
        <w:rPr>
          <w:b/>
          <w:sz w:val="24"/>
          <w:szCs w:val="24"/>
        </w:rPr>
        <w:t>, and</w:t>
      </w:r>
    </w:p>
    <w:p>
      <w:pPr>
        <w:spacing w:after="0"/>
        <w:jc w:val="center"/>
        <w:rPr>
          <w:rFonts w:eastAsia="Times New Roman"/>
          <w:color w:val="000000"/>
        </w:rPr>
      </w:pPr>
      <w:proofErr w:type="spellStart"/>
      <w:r>
        <w:rPr>
          <w:b/>
          <w:sz w:val="24"/>
          <w:szCs w:val="24"/>
        </w:rPr>
        <w:t>divergent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thinking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influencing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students</w:t>
      </w:r>
      <w:proofErr w:type="spellEnd"/>
      <w:r>
        <w:rPr>
          <w:rFonts w:cstheme="minorHAnsi"/>
          <w:b/>
          <w:sz w:val="24"/>
          <w:szCs w:val="24"/>
        </w:rPr>
        <w:t>'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problem-solving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performance</w:t>
      </w:r>
      <w:proofErr w:type="spellEnd"/>
      <w:r>
        <w:rPr>
          <w:b/>
          <w:sz w:val="24"/>
          <w:szCs w:val="24"/>
        </w:rPr>
        <w:t>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projektu, ktorú predložil A. G. C. </w:t>
      </w:r>
      <w:proofErr w:type="spellStart"/>
      <w:r>
        <w:rPr>
          <w:color w:val="000000"/>
        </w:rPr>
        <w:t>Wicaksono</w:t>
      </w:r>
      <w:proofErr w:type="spellEnd"/>
      <w:r>
        <w:rPr>
          <w:color w:val="000000"/>
        </w:rPr>
        <w:t xml:space="preserve">, hosťujúci výskumník na ÚVSK SAV, v. v. i, riešeného v spolupráci s Dr. K. Urban, P. </w:t>
      </w:r>
      <w:proofErr w:type="spellStart"/>
      <w:r>
        <w:rPr>
          <w:color w:val="000000"/>
        </w:rPr>
        <w:t>Šebáňom</w:t>
      </w:r>
      <w:proofErr w:type="spellEnd"/>
      <w:r>
        <w:rPr>
          <w:color w:val="000000"/>
        </w:rPr>
        <w:t xml:space="preserve"> a M. </w:t>
      </w:r>
      <w:proofErr w:type="spellStart"/>
      <w:r>
        <w:rPr>
          <w:color w:val="000000"/>
        </w:rPr>
        <w:t>Brziakom</w:t>
      </w:r>
      <w:proofErr w:type="spellEnd"/>
      <w:r>
        <w:rPr>
          <w:color w:val="000000"/>
        </w:rPr>
        <w:t xml:space="preserve">. Cieľom výskumu je preskúmať na populácii vysokoškolských študujúcich vplyv metakognície, </w:t>
      </w:r>
      <w:proofErr w:type="spellStart"/>
      <w:r>
        <w:rPr>
          <w:color w:val="000000"/>
        </w:rPr>
        <w:t>self-efficacy</w:t>
      </w:r>
      <w:proofErr w:type="spellEnd"/>
      <w:r>
        <w:rPr>
          <w:color w:val="000000"/>
        </w:rPr>
        <w:t>, divergentného myslenia a porozumenia čítaného textu na riešenie nedostatočne definovaných problémov. Vedecká rada sa v počte 4 hlasov zhodla, že predložený projekt spĺňa etické štandardy a odporučila ho schváliť. Dr. Urban, ako členka riešiteľského kolektívu, sa hlasovania zdržala.</w:t>
      </w:r>
    </w:p>
    <w:p/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24012024.</w:t>
      </w:r>
    </w:p>
    <w:p/>
    <w:p/>
    <w:p>
      <w:r>
        <w:t>V Bratislave, 25</w:t>
      </w:r>
      <w:bookmarkStart w:id="0" w:name="_GoBack"/>
      <w:bookmarkEnd w:id="0"/>
      <w:r>
        <w:t>.1.2024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8</cp:revision>
  <cp:lastPrinted>2018-07-23T13:39:00Z</cp:lastPrinted>
  <dcterms:created xsi:type="dcterms:W3CDTF">2024-01-23T14:30:00Z</dcterms:created>
  <dcterms:modified xsi:type="dcterms:W3CDTF">2024-01-26T14:17:00Z</dcterms:modified>
</cp:coreProperties>
</file>